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661A" w:rsidRDefault="00D4661A">
      <w:pPr>
        <w:spacing w:after="0"/>
        <w:jc w:val="center"/>
        <w:rPr>
          <w:b/>
          <w:color w:val="980000"/>
          <w:sz w:val="26"/>
          <w:szCs w:val="26"/>
        </w:rPr>
      </w:pPr>
    </w:p>
    <w:p w:rsidR="00D4661A" w:rsidRDefault="00D4661A">
      <w:pPr>
        <w:spacing w:after="0"/>
        <w:jc w:val="center"/>
        <w:rPr>
          <w:b/>
          <w:color w:val="980000"/>
          <w:sz w:val="26"/>
          <w:szCs w:val="26"/>
        </w:rPr>
      </w:pPr>
    </w:p>
    <w:p w:rsidR="00D4661A" w:rsidRDefault="00A9294D">
      <w:pPr>
        <w:spacing w:after="0"/>
        <w:jc w:val="center"/>
      </w:pPr>
      <w:r>
        <w:rPr>
          <w:b/>
          <w:sz w:val="26"/>
          <w:szCs w:val="26"/>
        </w:rPr>
        <w:t>DECLARACIÓN DE CONFIDENCIALIDAD</w:t>
      </w:r>
    </w:p>
    <w:p w:rsidR="00D4661A" w:rsidRDefault="00D4661A">
      <w:pPr>
        <w:spacing w:after="0"/>
        <w:jc w:val="both"/>
      </w:pPr>
    </w:p>
    <w:tbl>
      <w:tblPr>
        <w:tblStyle w:val="a"/>
        <w:tblW w:w="8828" w:type="dxa"/>
        <w:tblInd w:w="-11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A0"/>
      </w:tblPr>
      <w:tblGrid>
        <w:gridCol w:w="2122"/>
        <w:gridCol w:w="6706"/>
      </w:tblGrid>
      <w:tr w:rsidR="00D4661A" w:rsidTr="00D4661A">
        <w:trPr>
          <w:cnfStyle w:val="100000000000"/>
        </w:trPr>
        <w:tc>
          <w:tcPr>
            <w:cnfStyle w:val="001000000000"/>
            <w:tcW w:w="2122" w:type="dxa"/>
            <w:tcBorders>
              <w:bottom w:val="nil"/>
            </w:tcBorders>
            <w:vAlign w:val="center"/>
          </w:tcPr>
          <w:p w:rsidR="00D4661A" w:rsidRDefault="00A9294D">
            <w:pPr>
              <w:contextualSpacing w:val="0"/>
              <w:jc w:val="center"/>
            </w:pPr>
            <w:r>
              <w:t>NOMBRE DE LA INVESTIGACIÓN</w:t>
            </w:r>
          </w:p>
        </w:tc>
        <w:tc>
          <w:tcPr>
            <w:tcW w:w="6706" w:type="dxa"/>
            <w:tcBorders>
              <w:bottom w:val="nil"/>
            </w:tcBorders>
          </w:tcPr>
          <w:p w:rsidR="00FB479F" w:rsidRPr="00FB479F" w:rsidRDefault="00FB479F" w:rsidP="00FB479F">
            <w:pPr>
              <w:spacing w:after="0"/>
              <w:cnfStyle w:val="100000000000"/>
              <w:rPr>
                <w:rFonts w:ascii="Arial" w:hAnsi="Arial" w:cs="Arial"/>
                <w:b w:val="0"/>
              </w:rPr>
            </w:pPr>
            <w:r w:rsidRPr="00FB479F">
              <w:rPr>
                <w:rFonts w:ascii="Arial" w:hAnsi="Arial" w:cs="Arial"/>
                <w:b w:val="0"/>
              </w:rPr>
              <w:t xml:space="preserve">Niveles de conocimiento de los derechos del paciente que tienen los adultos  que asisten al Hospital General Docente de Calderón y al  Centro de Salud No 3 La Tola, </w:t>
            </w:r>
            <w:r w:rsidRPr="00FB479F">
              <w:rPr>
                <w:rFonts w:ascii="Arial" w:hAnsi="Arial" w:cs="Arial"/>
                <w:b w:val="0"/>
                <w:color w:val="auto"/>
              </w:rPr>
              <w:t xml:space="preserve">y  su aplicación  por el </w:t>
            </w:r>
            <w:r w:rsidRPr="00FB479F">
              <w:rPr>
                <w:rFonts w:ascii="Arial" w:hAnsi="Arial" w:cs="Arial"/>
                <w:b w:val="0"/>
              </w:rPr>
              <w:t xml:space="preserve"> personal de salud que les atiende, durante el período de marzo a agosto del 2018</w:t>
            </w:r>
          </w:p>
          <w:p w:rsidR="00D4661A" w:rsidRPr="00FB479F" w:rsidRDefault="00D4661A">
            <w:pPr>
              <w:contextualSpacing w:val="0"/>
              <w:jc w:val="both"/>
              <w:cnfStyle w:val="100000000000"/>
              <w:rPr>
                <w:b w:val="0"/>
              </w:rPr>
            </w:pPr>
          </w:p>
        </w:tc>
      </w:tr>
      <w:tr w:rsidR="00D4661A" w:rsidTr="00D4661A">
        <w:tc>
          <w:tcPr>
            <w:cnfStyle w:val="001000000000"/>
            <w:tcW w:w="2122" w:type="dxa"/>
            <w:vAlign w:val="center"/>
          </w:tcPr>
          <w:p w:rsidR="00D4661A" w:rsidRDefault="00A9294D">
            <w:pPr>
              <w:contextualSpacing w:val="0"/>
              <w:jc w:val="center"/>
            </w:pPr>
            <w:r>
              <w:t>NOMBRE</w:t>
            </w:r>
            <w:r w:rsidR="00BE7131">
              <w:t xml:space="preserve">S </w:t>
            </w:r>
            <w:r>
              <w:t xml:space="preserve"> DEL</w:t>
            </w:r>
            <w:r w:rsidR="00BE7131">
              <w:t>OS</w:t>
            </w:r>
            <w:r>
              <w:t xml:space="preserve"> INVESTIGADOR</w:t>
            </w:r>
            <w:r w:rsidR="00BE7131">
              <w:t>ES</w:t>
            </w:r>
          </w:p>
        </w:tc>
        <w:tc>
          <w:tcPr>
            <w:tcW w:w="6706" w:type="dxa"/>
          </w:tcPr>
          <w:p w:rsidR="00D4661A" w:rsidRPr="00BE7131" w:rsidRDefault="00FB479F" w:rsidP="00BE7131">
            <w:pPr>
              <w:pStyle w:val="Sinespaciado"/>
              <w:cnfStyle w:val="000000000000"/>
            </w:pPr>
            <w:r w:rsidRPr="00BE7131">
              <w:t>Dr. Fernando Arroyo Arellano</w:t>
            </w:r>
          </w:p>
          <w:p w:rsidR="00FB479F" w:rsidRDefault="00FB479F" w:rsidP="00BE7131">
            <w:pPr>
              <w:pStyle w:val="Sinespaciado"/>
              <w:cnfStyle w:val="000000000000"/>
            </w:pPr>
            <w:r w:rsidRPr="00BE7131">
              <w:t>Dr. Germán Cisneros  Escobar</w:t>
            </w:r>
          </w:p>
        </w:tc>
      </w:tr>
      <w:tr w:rsidR="00D4661A" w:rsidTr="00D4661A">
        <w:tc>
          <w:tcPr>
            <w:cnfStyle w:val="001000000000"/>
            <w:tcW w:w="2122" w:type="dxa"/>
            <w:vAlign w:val="center"/>
          </w:tcPr>
          <w:p w:rsidR="00D4661A" w:rsidRDefault="00A9294D">
            <w:pPr>
              <w:contextualSpacing w:val="0"/>
              <w:jc w:val="center"/>
            </w:pPr>
            <w:r>
              <w:t>DESCRIPCIÓN DE LA INVESTIGACIÓN</w:t>
            </w:r>
          </w:p>
        </w:tc>
        <w:tc>
          <w:tcPr>
            <w:tcW w:w="6706" w:type="dxa"/>
          </w:tcPr>
          <w:p w:rsidR="0042469D" w:rsidRPr="0042469D" w:rsidRDefault="0042469D" w:rsidP="0042469D">
            <w:pPr>
              <w:spacing w:after="0"/>
              <w:cnfStyle w:val="000000000000"/>
              <w:rPr>
                <w:rFonts w:ascii="Arial" w:hAnsi="Arial" w:cs="Arial"/>
              </w:rPr>
            </w:pPr>
            <w:r w:rsidRPr="0042469D">
              <w:rPr>
                <w:rFonts w:ascii="Arial" w:hAnsi="Arial" w:cs="Arial"/>
              </w:rPr>
              <w:t>Durante el período de marzo a agosto del 2018 se realizará un estudio observacional en 250 adultos que asisten al Hospital General Docente de Calderón y 50 al Centro de Salud de La Tola, y en 50 miembros del personal de salud de Calderón y en 15 de La Tola, para determinar el nivel de conocimiento de los derechos del paciente.</w:t>
            </w:r>
          </w:p>
          <w:p w:rsidR="0042469D" w:rsidRPr="0042469D" w:rsidRDefault="0042469D" w:rsidP="0042469D">
            <w:pPr>
              <w:spacing w:after="0"/>
              <w:cnfStyle w:val="000000000000"/>
              <w:rPr>
                <w:rFonts w:ascii="Arial" w:hAnsi="Arial" w:cs="Arial"/>
              </w:rPr>
            </w:pPr>
            <w:r w:rsidRPr="0042469D">
              <w:rPr>
                <w:rFonts w:ascii="Arial" w:hAnsi="Arial" w:cs="Arial"/>
              </w:rPr>
              <w:t>Se incluirán en el estudio los adultos entre 18 y 65 años de edad, que otorguen su consentimiento informado.</w:t>
            </w:r>
          </w:p>
          <w:p w:rsidR="0042469D" w:rsidRPr="0042469D" w:rsidRDefault="0042469D" w:rsidP="0042469D">
            <w:pPr>
              <w:spacing w:after="0"/>
              <w:cnfStyle w:val="000000000000"/>
              <w:rPr>
                <w:rFonts w:ascii="Arial" w:hAnsi="Arial" w:cs="Arial"/>
              </w:rPr>
            </w:pPr>
            <w:r w:rsidRPr="0042469D">
              <w:rPr>
                <w:rFonts w:ascii="Arial" w:hAnsi="Arial" w:cs="Arial"/>
              </w:rPr>
              <w:t>Se aplicará una encuesta a los adultos usuarios y otra al personal de salud, en base a la cual se elaborará una base de datos y  se procesará la información por frecuencias.</w:t>
            </w:r>
          </w:p>
          <w:p w:rsidR="00D4661A" w:rsidRDefault="00D4661A">
            <w:pPr>
              <w:contextualSpacing w:val="0"/>
              <w:jc w:val="both"/>
              <w:cnfStyle w:val="000000000000"/>
            </w:pPr>
          </w:p>
        </w:tc>
      </w:tr>
      <w:tr w:rsidR="00D4661A" w:rsidTr="00D4661A">
        <w:tc>
          <w:tcPr>
            <w:cnfStyle w:val="001000000000"/>
            <w:tcW w:w="2122" w:type="dxa"/>
            <w:vAlign w:val="center"/>
          </w:tcPr>
          <w:p w:rsidR="00D4661A" w:rsidRDefault="00A9294D">
            <w:pPr>
              <w:contextualSpacing w:val="0"/>
              <w:jc w:val="center"/>
            </w:pPr>
            <w:r>
              <w:t>OBJETIVO GENERAL</w:t>
            </w:r>
          </w:p>
        </w:tc>
        <w:tc>
          <w:tcPr>
            <w:tcW w:w="6706" w:type="dxa"/>
          </w:tcPr>
          <w:p w:rsidR="00D85965" w:rsidRPr="00BE7131" w:rsidRDefault="00D85965" w:rsidP="00D85965">
            <w:pPr>
              <w:spacing w:after="0"/>
              <w:cnfStyle w:val="000000000000"/>
              <w:rPr>
                <w:rFonts w:ascii="Arial" w:hAnsi="Arial" w:cs="Arial"/>
              </w:rPr>
            </w:pPr>
            <w:r w:rsidRPr="00BE7131">
              <w:rPr>
                <w:rFonts w:ascii="Arial" w:hAnsi="Arial" w:cs="Arial"/>
              </w:rPr>
              <w:t xml:space="preserve">Determinar los niveles de conocimiento de los derechos del paciente que tienen los usuarios que asisten, y del personal de salud que les atiende, ,así como su aplicación, en el Hospital General Docente de Calderón y en el Centro de Salud de la Tola, durante el período de marzo a agosto del 2018 </w:t>
            </w:r>
          </w:p>
          <w:p w:rsidR="00D4661A" w:rsidRDefault="00D4661A">
            <w:pPr>
              <w:contextualSpacing w:val="0"/>
              <w:jc w:val="both"/>
              <w:cnfStyle w:val="000000000000"/>
            </w:pPr>
          </w:p>
        </w:tc>
      </w:tr>
      <w:tr w:rsidR="00D4661A" w:rsidTr="00D4661A">
        <w:tc>
          <w:tcPr>
            <w:cnfStyle w:val="001000000000"/>
            <w:tcW w:w="2122" w:type="dxa"/>
            <w:vAlign w:val="center"/>
          </w:tcPr>
          <w:p w:rsidR="00D85965" w:rsidRDefault="00A9294D">
            <w:pPr>
              <w:contextualSpacing w:val="0"/>
              <w:jc w:val="center"/>
            </w:pPr>
            <w:r>
              <w:t>OBJETIVO</w:t>
            </w:r>
            <w:r w:rsidR="00D85965">
              <w:t>S</w:t>
            </w:r>
          </w:p>
          <w:p w:rsidR="00D4661A" w:rsidRDefault="00A9294D">
            <w:pPr>
              <w:contextualSpacing w:val="0"/>
              <w:jc w:val="center"/>
            </w:pPr>
            <w:r>
              <w:lastRenderedPageBreak/>
              <w:t>ESPECÍFICOS</w:t>
            </w:r>
          </w:p>
        </w:tc>
        <w:tc>
          <w:tcPr>
            <w:tcW w:w="6706" w:type="dxa"/>
          </w:tcPr>
          <w:p w:rsidR="007E6EB2" w:rsidRPr="00BE7131" w:rsidRDefault="007E6EB2" w:rsidP="007E6EB2">
            <w:pPr>
              <w:jc w:val="both"/>
              <w:cnfStyle w:val="000000000000"/>
              <w:rPr>
                <w:rFonts w:ascii="Arial" w:hAnsi="Arial" w:cs="Arial"/>
                <w:color w:val="auto"/>
              </w:rPr>
            </w:pPr>
            <w:r w:rsidRPr="00BE7131">
              <w:rPr>
                <w:rFonts w:ascii="Arial" w:hAnsi="Arial" w:cs="Arial"/>
                <w:color w:val="auto"/>
              </w:rPr>
              <w:lastRenderedPageBreak/>
              <w:t>1.-  Determinar  el nivel de conocimiento de los derechos del paciente que tienen los adultos que se atienden.</w:t>
            </w:r>
          </w:p>
          <w:p w:rsidR="007E6EB2" w:rsidRPr="00BE7131" w:rsidRDefault="007E6EB2" w:rsidP="007E6EB2">
            <w:pPr>
              <w:jc w:val="both"/>
              <w:cnfStyle w:val="000000000000"/>
              <w:rPr>
                <w:rFonts w:ascii="Arial" w:hAnsi="Arial" w:cs="Arial"/>
                <w:color w:val="auto"/>
              </w:rPr>
            </w:pPr>
            <w:r w:rsidRPr="00BE7131">
              <w:rPr>
                <w:rFonts w:ascii="Arial" w:hAnsi="Arial" w:cs="Arial"/>
                <w:color w:val="auto"/>
              </w:rPr>
              <w:lastRenderedPageBreak/>
              <w:t>2.-Determinar el nivel de conocimiento  y aplicación de los derechos del paciente que tiene el personal de salud que les atiende.</w:t>
            </w:r>
          </w:p>
          <w:p w:rsidR="007E6EB2" w:rsidRPr="00BE7131" w:rsidRDefault="007E6EB2" w:rsidP="007E6EB2">
            <w:pPr>
              <w:jc w:val="both"/>
              <w:cnfStyle w:val="000000000000"/>
              <w:rPr>
                <w:rFonts w:ascii="Arial" w:hAnsi="Arial" w:cs="Arial"/>
                <w:color w:val="auto"/>
              </w:rPr>
            </w:pPr>
            <w:r w:rsidRPr="00BE7131">
              <w:rPr>
                <w:rFonts w:ascii="Arial" w:hAnsi="Arial" w:cs="Arial"/>
                <w:color w:val="auto"/>
              </w:rPr>
              <w:t xml:space="preserve">3.- Caracterización del conocimiento de los adultos según sexo, edad, grado de instrucción, lugar de residencia. </w:t>
            </w:r>
          </w:p>
          <w:p w:rsidR="00D4661A" w:rsidRPr="00BE7131" w:rsidRDefault="007E6EB2" w:rsidP="007E6EB2">
            <w:pPr>
              <w:jc w:val="both"/>
              <w:cnfStyle w:val="000000000000"/>
              <w:rPr>
                <w:rFonts w:ascii="Arial" w:hAnsi="Arial" w:cs="Arial"/>
                <w:color w:val="2F5496"/>
              </w:rPr>
            </w:pPr>
            <w:r w:rsidRPr="00BE7131">
              <w:rPr>
                <w:rFonts w:ascii="Arial" w:hAnsi="Arial" w:cs="Arial"/>
                <w:color w:val="auto"/>
              </w:rPr>
              <w:t xml:space="preserve">4.-Caracterización del conocimiento del personal de salud por sexo, edad, profesión, ocupación, grado de instrucción.   </w:t>
            </w:r>
          </w:p>
        </w:tc>
      </w:tr>
      <w:tr w:rsidR="00D4661A" w:rsidTr="00D4661A">
        <w:tc>
          <w:tcPr>
            <w:cnfStyle w:val="001000000000"/>
            <w:tcW w:w="2122" w:type="dxa"/>
            <w:vAlign w:val="center"/>
          </w:tcPr>
          <w:p w:rsidR="00D4661A" w:rsidRDefault="00A9294D">
            <w:pPr>
              <w:contextualSpacing w:val="0"/>
              <w:jc w:val="center"/>
            </w:pPr>
            <w:r>
              <w:lastRenderedPageBreak/>
              <w:t>BENEFICIOS Y RIESGOS DE LA INVESTIGACIÓN</w:t>
            </w:r>
          </w:p>
        </w:tc>
        <w:tc>
          <w:tcPr>
            <w:tcW w:w="6706" w:type="dxa"/>
          </w:tcPr>
          <w:p w:rsidR="00D4661A" w:rsidRPr="00BE7131" w:rsidRDefault="007E6EB2" w:rsidP="00BE7131">
            <w:pPr>
              <w:pStyle w:val="Sinespaciado"/>
              <w:cnfStyle w:val="000000000000"/>
              <w:rPr>
                <w:rFonts w:ascii="Arial" w:hAnsi="Arial" w:cs="Arial"/>
              </w:rPr>
            </w:pPr>
            <w:r w:rsidRPr="00BE7131">
              <w:rPr>
                <w:rFonts w:ascii="Arial" w:hAnsi="Arial" w:cs="Arial"/>
              </w:rPr>
              <w:t>Los beneficios de este estudio  serán  para  todas las personas que</w:t>
            </w:r>
            <w:r w:rsidR="00E4702B" w:rsidRPr="00BE7131">
              <w:rPr>
                <w:rFonts w:ascii="Arial" w:hAnsi="Arial" w:cs="Arial"/>
              </w:rPr>
              <w:t xml:space="preserve"> participan en el proceso de atención médica en los </w:t>
            </w:r>
            <w:r w:rsidRPr="00BE7131">
              <w:rPr>
                <w:rFonts w:ascii="Arial" w:hAnsi="Arial" w:cs="Arial"/>
              </w:rPr>
              <w:t xml:space="preserve"> servicios públicos de salud ,  pues </w:t>
            </w:r>
            <w:r w:rsidR="00E4702B" w:rsidRPr="00BE7131">
              <w:rPr>
                <w:rFonts w:ascii="Arial" w:hAnsi="Arial" w:cs="Arial"/>
              </w:rPr>
              <w:t xml:space="preserve"> si  concluimos que   el conocimiento de los derechos de los pacientes  es insuficiente por parte de pacientes  y/o  personal de salud , se implementarán  campañas de  difusión y </w:t>
            </w:r>
            <w:proofErr w:type="spellStart"/>
            <w:r w:rsidR="00E4702B" w:rsidRPr="00BE7131">
              <w:rPr>
                <w:rFonts w:ascii="Arial" w:hAnsi="Arial" w:cs="Arial"/>
              </w:rPr>
              <w:t>conciencialización</w:t>
            </w:r>
            <w:proofErr w:type="spellEnd"/>
            <w:r w:rsidR="00E4702B" w:rsidRPr="00BE7131">
              <w:rPr>
                <w:rFonts w:ascii="Arial" w:hAnsi="Arial" w:cs="Arial"/>
              </w:rPr>
              <w:t>,  con lo que  mejorar</w:t>
            </w:r>
            <w:r w:rsidR="00BE7131" w:rsidRPr="00BE7131">
              <w:rPr>
                <w:rFonts w:ascii="Arial" w:hAnsi="Arial" w:cs="Arial"/>
              </w:rPr>
              <w:t>á</w:t>
            </w:r>
            <w:r w:rsidR="00E4702B" w:rsidRPr="00BE7131">
              <w:rPr>
                <w:rFonts w:ascii="Arial" w:hAnsi="Arial" w:cs="Arial"/>
              </w:rPr>
              <w:t xml:space="preserve">  la calidad de la atención médica </w:t>
            </w:r>
            <w:r w:rsidRPr="00BE7131">
              <w:rPr>
                <w:rFonts w:ascii="Arial" w:hAnsi="Arial" w:cs="Arial"/>
              </w:rPr>
              <w:t xml:space="preserve"> .</w:t>
            </w:r>
          </w:p>
          <w:p w:rsidR="00E4702B" w:rsidRPr="00BE7131" w:rsidRDefault="00E4702B" w:rsidP="00BE7131">
            <w:pPr>
              <w:pStyle w:val="Sinespaciado"/>
              <w:cnfStyle w:val="000000000000"/>
              <w:rPr>
                <w:rFonts w:ascii="Arial" w:hAnsi="Arial" w:cs="Arial"/>
              </w:rPr>
            </w:pPr>
            <w:r w:rsidRPr="00BE7131">
              <w:rPr>
                <w:rFonts w:ascii="Arial" w:hAnsi="Arial" w:cs="Arial"/>
              </w:rPr>
              <w:t xml:space="preserve">No existen riesgos para los participantes en esta   investigación </w:t>
            </w:r>
          </w:p>
        </w:tc>
      </w:tr>
      <w:tr w:rsidR="00D4661A" w:rsidTr="00D4661A">
        <w:tc>
          <w:tcPr>
            <w:cnfStyle w:val="001000000000"/>
            <w:tcW w:w="2122" w:type="dxa"/>
            <w:vAlign w:val="center"/>
          </w:tcPr>
          <w:p w:rsidR="00D4661A" w:rsidRDefault="00A9294D">
            <w:pPr>
              <w:contextualSpacing w:val="0"/>
              <w:jc w:val="center"/>
            </w:pPr>
            <w:r>
              <w:t>CONFIDENCIALIDAD</w:t>
            </w:r>
          </w:p>
        </w:tc>
        <w:tc>
          <w:tcPr>
            <w:tcW w:w="6706" w:type="dxa"/>
          </w:tcPr>
          <w:p w:rsidR="00D4661A" w:rsidRPr="00BE7131" w:rsidRDefault="00A9294D">
            <w:pPr>
              <w:contextualSpacing w:val="0"/>
              <w:jc w:val="both"/>
              <w:cnfStyle w:val="000000000000"/>
              <w:rPr>
                <w:rFonts w:ascii="Arial" w:hAnsi="Arial" w:cs="Arial"/>
              </w:rPr>
            </w:pPr>
            <w:r w:rsidRPr="00BE7131">
              <w:rPr>
                <w:rFonts w:ascii="Arial" w:hAnsi="Arial" w:cs="Arial"/>
              </w:rPr>
              <w:t>Toda la información obtenida de los pacientes participantes será manejada con absoluta confidencialidad por parte de los investigadores. Los datos de filiación serán utilizados exclusivamente para garantizar la veracidad de los mismos y a estos tendrán acceso sola</w:t>
            </w:r>
            <w:bookmarkStart w:id="0" w:name="_GoBack"/>
            <w:bookmarkEnd w:id="0"/>
            <w:r w:rsidRPr="00BE7131">
              <w:rPr>
                <w:rFonts w:ascii="Arial" w:hAnsi="Arial" w:cs="Arial"/>
              </w:rPr>
              <w:t>mente los investigadores y organismos de evaluación de la Universidad Central del Ecuador.</w:t>
            </w:r>
          </w:p>
        </w:tc>
      </w:tr>
      <w:tr w:rsidR="00D4661A" w:rsidTr="00D4661A">
        <w:tc>
          <w:tcPr>
            <w:cnfStyle w:val="001000000000"/>
            <w:tcW w:w="2122" w:type="dxa"/>
            <w:vAlign w:val="center"/>
          </w:tcPr>
          <w:p w:rsidR="00D4661A" w:rsidRDefault="00A9294D">
            <w:pPr>
              <w:contextualSpacing w:val="0"/>
              <w:jc w:val="center"/>
            </w:pPr>
            <w:r>
              <w:t>DERECHOS</w:t>
            </w:r>
          </w:p>
        </w:tc>
        <w:tc>
          <w:tcPr>
            <w:tcW w:w="6706" w:type="dxa"/>
          </w:tcPr>
          <w:p w:rsidR="00D4661A" w:rsidRPr="00BE7131" w:rsidRDefault="00A9294D">
            <w:pPr>
              <w:contextualSpacing w:val="0"/>
              <w:jc w:val="both"/>
              <w:cnfStyle w:val="000000000000"/>
              <w:rPr>
                <w:rFonts w:ascii="Arial" w:hAnsi="Arial" w:cs="Arial"/>
              </w:rPr>
            </w:pPr>
            <w:r w:rsidRPr="00BE7131">
              <w:rPr>
                <w:rFonts w:ascii="Arial" w:hAnsi="Arial" w:cs="Arial"/>
              </w:rPr>
              <w:t>La realización de la presente investigación no proporciona ningún derecho a los investigadores, a excepción de los de tipo estrictamente académico.</w:t>
            </w:r>
          </w:p>
        </w:tc>
      </w:tr>
    </w:tbl>
    <w:p w:rsidR="00D4661A" w:rsidRDefault="00D4661A">
      <w:pPr>
        <w:jc w:val="center"/>
      </w:pPr>
    </w:p>
    <w:p w:rsidR="00D4661A" w:rsidRDefault="00A9294D">
      <w:pPr>
        <w:jc w:val="center"/>
      </w:pPr>
      <w:r>
        <w:br/>
      </w:r>
      <w:r>
        <w:rPr>
          <w:b/>
          <w:sz w:val="26"/>
          <w:szCs w:val="26"/>
        </w:rPr>
        <w:t>DECLARATORIA DE CONFIDENCIALIDAD</w:t>
      </w:r>
    </w:p>
    <w:p w:rsidR="00D4661A" w:rsidRDefault="00D4661A">
      <w:pPr>
        <w:spacing w:after="0"/>
        <w:jc w:val="both"/>
      </w:pPr>
    </w:p>
    <w:p w:rsidR="00D4661A" w:rsidRDefault="00A9294D" w:rsidP="00D85965">
      <w:pPr>
        <w:spacing w:after="0"/>
        <w:jc w:val="both"/>
      </w:pPr>
      <w:r>
        <w:rPr>
          <w:sz w:val="24"/>
          <w:szCs w:val="24"/>
        </w:rPr>
        <w:t>Nosotros</w:t>
      </w:r>
      <w:proofErr w:type="gramStart"/>
      <w:r>
        <w:rPr>
          <w:sz w:val="24"/>
          <w:szCs w:val="24"/>
        </w:rPr>
        <w:t>,</w:t>
      </w:r>
      <w:r w:rsidR="00D85965">
        <w:t>D</w:t>
      </w:r>
      <w:r w:rsidR="00D85965" w:rsidRPr="00D85965">
        <w:rPr>
          <w:sz w:val="24"/>
          <w:szCs w:val="24"/>
        </w:rPr>
        <w:t>r</w:t>
      </w:r>
      <w:proofErr w:type="gramEnd"/>
      <w:r w:rsidR="00D85965" w:rsidRPr="00D85965">
        <w:rPr>
          <w:sz w:val="24"/>
          <w:szCs w:val="24"/>
        </w:rPr>
        <w:t xml:space="preserve">. Fernando </w:t>
      </w:r>
      <w:r w:rsidR="00D85965">
        <w:rPr>
          <w:sz w:val="24"/>
          <w:szCs w:val="24"/>
        </w:rPr>
        <w:t>A</w:t>
      </w:r>
      <w:r w:rsidR="00D85965" w:rsidRPr="00D85965">
        <w:rPr>
          <w:sz w:val="24"/>
          <w:szCs w:val="24"/>
        </w:rPr>
        <w:t xml:space="preserve">rroyo </w:t>
      </w:r>
      <w:r w:rsidR="00D85965">
        <w:rPr>
          <w:sz w:val="24"/>
          <w:szCs w:val="24"/>
        </w:rPr>
        <w:t>A</w:t>
      </w:r>
      <w:r w:rsidR="00D85965" w:rsidRPr="00D85965">
        <w:rPr>
          <w:sz w:val="24"/>
          <w:szCs w:val="24"/>
        </w:rPr>
        <w:t>rellano</w:t>
      </w:r>
      <w:r w:rsidR="00D85965">
        <w:rPr>
          <w:sz w:val="24"/>
          <w:szCs w:val="24"/>
        </w:rPr>
        <w:t>, portador de la Cédula de Ciudadanía No</w:t>
      </w:r>
      <w:r w:rsidR="00325323">
        <w:rPr>
          <w:sz w:val="24"/>
          <w:szCs w:val="24"/>
        </w:rPr>
        <w:t xml:space="preserve"> </w:t>
      </w:r>
      <w:r w:rsidR="00D85965" w:rsidRPr="00D85965">
        <w:rPr>
          <w:sz w:val="24"/>
          <w:szCs w:val="24"/>
        </w:rPr>
        <w:t>1703964591</w:t>
      </w:r>
      <w:r w:rsidR="00D85965">
        <w:rPr>
          <w:sz w:val="24"/>
          <w:szCs w:val="24"/>
        </w:rPr>
        <w:t xml:space="preserve">  y Dr. </w:t>
      </w:r>
      <w:r w:rsidR="00D85965" w:rsidRPr="00D85965">
        <w:rPr>
          <w:sz w:val="24"/>
          <w:szCs w:val="24"/>
        </w:rPr>
        <w:t xml:space="preserve"> Germán </w:t>
      </w:r>
      <w:r w:rsidR="00D85965">
        <w:rPr>
          <w:sz w:val="24"/>
          <w:szCs w:val="24"/>
        </w:rPr>
        <w:t>C</w:t>
      </w:r>
      <w:r w:rsidR="00D85965" w:rsidRPr="00D85965">
        <w:rPr>
          <w:sz w:val="24"/>
          <w:szCs w:val="24"/>
        </w:rPr>
        <w:t xml:space="preserve">isneros </w:t>
      </w:r>
      <w:r w:rsidR="00D85965">
        <w:rPr>
          <w:sz w:val="24"/>
          <w:szCs w:val="24"/>
        </w:rPr>
        <w:t>E</w:t>
      </w:r>
      <w:r w:rsidR="00D85965" w:rsidRPr="00D85965">
        <w:rPr>
          <w:sz w:val="24"/>
          <w:szCs w:val="24"/>
        </w:rPr>
        <w:t>scobar</w:t>
      </w:r>
      <w:r w:rsidR="00D85965">
        <w:rPr>
          <w:sz w:val="24"/>
          <w:szCs w:val="24"/>
        </w:rPr>
        <w:t>portador de la Cédula de Ciudadanía No</w:t>
      </w:r>
      <w:r w:rsidR="00325323">
        <w:rPr>
          <w:sz w:val="24"/>
          <w:szCs w:val="24"/>
        </w:rPr>
        <w:t xml:space="preserve"> </w:t>
      </w:r>
      <w:r w:rsidR="00D85965" w:rsidRPr="00D85965">
        <w:rPr>
          <w:sz w:val="24"/>
          <w:szCs w:val="24"/>
        </w:rPr>
        <w:t>1000887768</w:t>
      </w:r>
      <w:r w:rsidR="00D85965">
        <w:rPr>
          <w:color w:val="0000FF"/>
          <w:sz w:val="24"/>
          <w:szCs w:val="24"/>
        </w:rPr>
        <w:t>,</w:t>
      </w:r>
      <w:r>
        <w:rPr>
          <w:sz w:val="24"/>
          <w:szCs w:val="24"/>
        </w:rPr>
        <w:t xml:space="preserve"> en </w:t>
      </w:r>
      <w:r w:rsidR="00D85965">
        <w:rPr>
          <w:sz w:val="24"/>
          <w:szCs w:val="24"/>
        </w:rPr>
        <w:t xml:space="preserve">nuestra </w:t>
      </w:r>
      <w:r>
        <w:rPr>
          <w:sz w:val="24"/>
          <w:szCs w:val="24"/>
        </w:rPr>
        <w:t xml:space="preserve"> calidad de </w:t>
      </w:r>
      <w:r w:rsidRPr="00D85965">
        <w:rPr>
          <w:sz w:val="24"/>
          <w:szCs w:val="24"/>
        </w:rPr>
        <w:t>Investigador</w:t>
      </w:r>
      <w:r w:rsidR="00D85965" w:rsidRPr="00D85965">
        <w:rPr>
          <w:sz w:val="24"/>
          <w:szCs w:val="24"/>
        </w:rPr>
        <w:t>es</w:t>
      </w:r>
      <w:r w:rsidRPr="00D85965">
        <w:rPr>
          <w:sz w:val="24"/>
          <w:szCs w:val="24"/>
        </w:rPr>
        <w:t>,</w:t>
      </w:r>
      <w:r>
        <w:rPr>
          <w:sz w:val="24"/>
          <w:szCs w:val="24"/>
        </w:rPr>
        <w:t xml:space="preserve"> dej</w:t>
      </w:r>
      <w:r w:rsidR="00D85965">
        <w:rPr>
          <w:sz w:val="24"/>
          <w:szCs w:val="24"/>
        </w:rPr>
        <w:t xml:space="preserve">amos </w:t>
      </w:r>
      <w:r>
        <w:rPr>
          <w:sz w:val="24"/>
          <w:szCs w:val="24"/>
        </w:rPr>
        <w:t>expresa constancia de que he</w:t>
      </w:r>
      <w:r w:rsidR="00D85965">
        <w:rPr>
          <w:sz w:val="24"/>
          <w:szCs w:val="24"/>
        </w:rPr>
        <w:t>mos</w:t>
      </w:r>
      <w:r>
        <w:rPr>
          <w:sz w:val="24"/>
          <w:szCs w:val="24"/>
        </w:rPr>
        <w:t xml:space="preserve"> proporcionado de manera veraz y fidedigna toda la información referente a la presente investigación; y que utilizar</w:t>
      </w:r>
      <w:r w:rsidR="00D85965">
        <w:rPr>
          <w:sz w:val="24"/>
          <w:szCs w:val="24"/>
        </w:rPr>
        <w:t xml:space="preserve">emos </w:t>
      </w:r>
      <w:r>
        <w:rPr>
          <w:sz w:val="24"/>
          <w:szCs w:val="24"/>
        </w:rPr>
        <w:t>los datos e información que recolectar</w:t>
      </w:r>
      <w:r w:rsidR="00D85965">
        <w:rPr>
          <w:sz w:val="24"/>
          <w:szCs w:val="24"/>
        </w:rPr>
        <w:t xml:space="preserve">emos </w:t>
      </w:r>
      <w:r>
        <w:rPr>
          <w:sz w:val="24"/>
          <w:szCs w:val="24"/>
        </w:rPr>
        <w:lastRenderedPageBreak/>
        <w:t>para la misma, así como cualquier resultado que se obtenga de la investigación EXCLUSIVAMENTE para fines académicos, de acuerdo con la descripción de confidencialidad antes detallada en este documento.</w:t>
      </w:r>
    </w:p>
    <w:p w:rsidR="00D4661A" w:rsidRDefault="00D4661A">
      <w:pPr>
        <w:spacing w:after="0"/>
        <w:jc w:val="both"/>
      </w:pPr>
    </w:p>
    <w:p w:rsidR="00D4661A" w:rsidRDefault="00A9294D">
      <w:pPr>
        <w:spacing w:after="0"/>
        <w:jc w:val="both"/>
      </w:pPr>
      <w:r>
        <w:rPr>
          <w:sz w:val="24"/>
          <w:szCs w:val="24"/>
        </w:rPr>
        <w:t>Además, so</w:t>
      </w:r>
      <w:r w:rsidR="00D85965">
        <w:rPr>
          <w:sz w:val="24"/>
          <w:szCs w:val="24"/>
        </w:rPr>
        <w:t xml:space="preserve">mos </w:t>
      </w:r>
      <w:r>
        <w:rPr>
          <w:sz w:val="24"/>
          <w:szCs w:val="24"/>
        </w:rPr>
        <w:t>consciente</w:t>
      </w:r>
      <w:r w:rsidR="00D85965">
        <w:rPr>
          <w:sz w:val="24"/>
          <w:szCs w:val="24"/>
        </w:rPr>
        <w:t>s</w:t>
      </w:r>
      <w:r>
        <w:rPr>
          <w:sz w:val="24"/>
          <w:szCs w:val="24"/>
        </w:rPr>
        <w:t xml:space="preserve"> de las implicaciones legales de la utilización de los datos, información y resultados recolectados o producidos por esta investigación con cualquier otra finalidad que no sea la estrictamente académica y sin el consentimiento informado de los pacientes participantes.</w:t>
      </w:r>
    </w:p>
    <w:p w:rsidR="00D4661A" w:rsidRDefault="00D4661A">
      <w:pPr>
        <w:spacing w:after="0"/>
        <w:jc w:val="both"/>
      </w:pPr>
    </w:p>
    <w:p w:rsidR="00D4661A" w:rsidRDefault="00A9294D">
      <w:pPr>
        <w:spacing w:after="0"/>
        <w:jc w:val="both"/>
      </w:pPr>
      <w:r>
        <w:rPr>
          <w:sz w:val="24"/>
          <w:szCs w:val="24"/>
        </w:rPr>
        <w:t>En fe y constancia de aceptación de estos términos, firm</w:t>
      </w:r>
      <w:r w:rsidR="00D85965">
        <w:rPr>
          <w:sz w:val="24"/>
          <w:szCs w:val="24"/>
        </w:rPr>
        <w:t xml:space="preserve">amos </w:t>
      </w:r>
      <w:r>
        <w:rPr>
          <w:sz w:val="24"/>
          <w:szCs w:val="24"/>
        </w:rPr>
        <w:t xml:space="preserve"> como </w:t>
      </w:r>
      <w:r w:rsidR="00D85965">
        <w:rPr>
          <w:sz w:val="24"/>
          <w:szCs w:val="24"/>
        </w:rPr>
        <w:t xml:space="preserve">autores </w:t>
      </w:r>
      <w:r>
        <w:rPr>
          <w:sz w:val="24"/>
          <w:szCs w:val="24"/>
        </w:rPr>
        <w:t xml:space="preserve"> de la investigación</w:t>
      </w:r>
    </w:p>
    <w:p w:rsidR="00D4661A" w:rsidRDefault="00D4661A">
      <w:pPr>
        <w:spacing w:after="0"/>
        <w:jc w:val="both"/>
      </w:pPr>
    </w:p>
    <w:p w:rsidR="00D4661A" w:rsidRDefault="00D4661A">
      <w:pPr>
        <w:spacing w:after="0"/>
        <w:jc w:val="both"/>
      </w:pPr>
    </w:p>
    <w:p w:rsidR="00D4661A" w:rsidRDefault="00D4661A">
      <w:pPr>
        <w:spacing w:after="0"/>
        <w:jc w:val="both"/>
      </w:pPr>
    </w:p>
    <w:p w:rsidR="00D4661A" w:rsidRDefault="00D4661A">
      <w:pPr>
        <w:spacing w:after="0"/>
        <w:jc w:val="both"/>
      </w:pPr>
    </w:p>
    <w:tbl>
      <w:tblPr>
        <w:tblStyle w:val="a0"/>
        <w:tblW w:w="8828"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2943"/>
        <w:gridCol w:w="2943"/>
        <w:gridCol w:w="2942"/>
      </w:tblGrid>
      <w:tr w:rsidR="00D4661A" w:rsidTr="00D4661A">
        <w:trPr>
          <w:cnfStyle w:val="100000000000"/>
        </w:trPr>
        <w:tc>
          <w:tcPr>
            <w:cnfStyle w:val="001000000000"/>
            <w:tcW w:w="2943" w:type="dxa"/>
            <w:vAlign w:val="center"/>
          </w:tcPr>
          <w:p w:rsidR="00D4661A" w:rsidRDefault="00A9294D">
            <w:pPr>
              <w:contextualSpacing w:val="0"/>
              <w:jc w:val="center"/>
            </w:pPr>
            <w:r>
              <w:rPr>
                <w:sz w:val="18"/>
                <w:szCs w:val="18"/>
              </w:rPr>
              <w:t>NOMBRE INVESTIGADOR</w:t>
            </w:r>
          </w:p>
        </w:tc>
        <w:tc>
          <w:tcPr>
            <w:tcW w:w="2943" w:type="dxa"/>
            <w:vAlign w:val="center"/>
          </w:tcPr>
          <w:p w:rsidR="00D4661A" w:rsidRDefault="00A9294D">
            <w:pPr>
              <w:contextualSpacing w:val="0"/>
              <w:jc w:val="center"/>
              <w:cnfStyle w:val="100000000000"/>
            </w:pPr>
            <w:r>
              <w:rPr>
                <w:sz w:val="18"/>
                <w:szCs w:val="18"/>
              </w:rPr>
              <w:t>CÉDULA IDENTIDAD</w:t>
            </w:r>
          </w:p>
        </w:tc>
        <w:tc>
          <w:tcPr>
            <w:tcW w:w="2942" w:type="dxa"/>
            <w:vAlign w:val="center"/>
          </w:tcPr>
          <w:p w:rsidR="00D4661A" w:rsidRDefault="00A9294D">
            <w:pPr>
              <w:contextualSpacing w:val="0"/>
              <w:jc w:val="center"/>
              <w:cnfStyle w:val="100000000000"/>
            </w:pPr>
            <w:r>
              <w:rPr>
                <w:sz w:val="18"/>
                <w:szCs w:val="18"/>
              </w:rPr>
              <w:t>FIRMA</w:t>
            </w:r>
          </w:p>
        </w:tc>
      </w:tr>
      <w:tr w:rsidR="00D4661A" w:rsidRPr="00D85965" w:rsidTr="00D4661A">
        <w:trPr>
          <w:trHeight w:val="20"/>
        </w:trPr>
        <w:tc>
          <w:tcPr>
            <w:cnfStyle w:val="001000000000"/>
            <w:tcW w:w="2943" w:type="dxa"/>
            <w:vAlign w:val="center"/>
          </w:tcPr>
          <w:p w:rsidR="00D4661A" w:rsidRPr="00D85965" w:rsidRDefault="00D85965">
            <w:pPr>
              <w:contextualSpacing w:val="0"/>
              <w:rPr>
                <w:lang w:val="pt-BR"/>
              </w:rPr>
            </w:pPr>
            <w:r w:rsidRPr="00D85965">
              <w:rPr>
                <w:lang w:val="pt-BR"/>
              </w:rPr>
              <w:t xml:space="preserve">DR. </w:t>
            </w:r>
            <w:r>
              <w:rPr>
                <w:lang w:val="pt-BR"/>
              </w:rPr>
              <w:t>FERNANDO ARROYO ARELLANO</w:t>
            </w:r>
          </w:p>
        </w:tc>
        <w:tc>
          <w:tcPr>
            <w:tcW w:w="2943" w:type="dxa"/>
            <w:vAlign w:val="center"/>
          </w:tcPr>
          <w:p w:rsidR="00D4661A" w:rsidRPr="00D85965" w:rsidRDefault="00D85965">
            <w:pPr>
              <w:contextualSpacing w:val="0"/>
              <w:cnfStyle w:val="000000000000"/>
              <w:rPr>
                <w:lang w:val="pt-BR"/>
              </w:rPr>
            </w:pPr>
            <w:r>
              <w:rPr>
                <w:lang w:val="pt-BR"/>
              </w:rPr>
              <w:t>1703964591</w:t>
            </w:r>
          </w:p>
        </w:tc>
        <w:tc>
          <w:tcPr>
            <w:tcW w:w="2942" w:type="dxa"/>
            <w:vAlign w:val="center"/>
          </w:tcPr>
          <w:p w:rsidR="00D4661A" w:rsidRPr="00D85965" w:rsidRDefault="00D4661A">
            <w:pPr>
              <w:contextualSpacing w:val="0"/>
              <w:cnfStyle w:val="000000000000"/>
              <w:rPr>
                <w:lang w:val="pt-BR"/>
              </w:rPr>
            </w:pPr>
          </w:p>
        </w:tc>
      </w:tr>
      <w:tr w:rsidR="00D85965" w:rsidRPr="00D85965" w:rsidTr="00D4661A">
        <w:trPr>
          <w:trHeight w:val="20"/>
        </w:trPr>
        <w:tc>
          <w:tcPr>
            <w:cnfStyle w:val="001000000000"/>
            <w:tcW w:w="2943" w:type="dxa"/>
            <w:vAlign w:val="center"/>
          </w:tcPr>
          <w:p w:rsidR="00D85965" w:rsidRPr="00D85965" w:rsidRDefault="00D85965">
            <w:pPr>
              <w:rPr>
                <w:lang w:val="pt-BR"/>
              </w:rPr>
            </w:pPr>
            <w:r>
              <w:rPr>
                <w:lang w:val="pt-BR"/>
              </w:rPr>
              <w:t>DR. GERMÁN CISNEROS ESCOBAR</w:t>
            </w:r>
          </w:p>
        </w:tc>
        <w:tc>
          <w:tcPr>
            <w:tcW w:w="2943" w:type="dxa"/>
            <w:vAlign w:val="center"/>
          </w:tcPr>
          <w:p w:rsidR="00D85965" w:rsidRPr="00D85965" w:rsidRDefault="00D85965">
            <w:pPr>
              <w:cnfStyle w:val="000000000000"/>
              <w:rPr>
                <w:lang w:val="pt-BR"/>
              </w:rPr>
            </w:pPr>
            <w:r>
              <w:rPr>
                <w:rFonts w:ascii="Arial" w:hAnsi="Arial" w:cs="Arial"/>
              </w:rPr>
              <w:t>1000887768</w:t>
            </w:r>
          </w:p>
        </w:tc>
        <w:tc>
          <w:tcPr>
            <w:tcW w:w="2942" w:type="dxa"/>
            <w:vAlign w:val="center"/>
          </w:tcPr>
          <w:p w:rsidR="00D85965" w:rsidRPr="00D85965" w:rsidRDefault="00D85965">
            <w:pPr>
              <w:cnfStyle w:val="000000000000"/>
              <w:rPr>
                <w:lang w:val="pt-BR"/>
              </w:rPr>
            </w:pPr>
          </w:p>
        </w:tc>
      </w:tr>
    </w:tbl>
    <w:p w:rsidR="00D4661A" w:rsidRPr="00D85965" w:rsidRDefault="00D4661A">
      <w:pPr>
        <w:spacing w:after="0"/>
        <w:jc w:val="both"/>
        <w:rPr>
          <w:lang w:val="pt-BR"/>
        </w:rPr>
      </w:pPr>
    </w:p>
    <w:p w:rsidR="00D4661A" w:rsidRPr="00D85965" w:rsidRDefault="00D4661A">
      <w:pPr>
        <w:spacing w:after="0"/>
        <w:jc w:val="both"/>
        <w:rPr>
          <w:sz w:val="24"/>
          <w:szCs w:val="24"/>
          <w:lang w:val="pt-BR"/>
        </w:rPr>
      </w:pPr>
    </w:p>
    <w:p w:rsidR="00D4661A" w:rsidRPr="00FB479F" w:rsidRDefault="00A9294D">
      <w:pPr>
        <w:spacing w:after="0"/>
        <w:jc w:val="both"/>
        <w:rPr>
          <w:lang w:val="pt-BR"/>
        </w:rPr>
      </w:pPr>
      <w:r w:rsidRPr="00FB479F">
        <w:rPr>
          <w:sz w:val="24"/>
          <w:szCs w:val="24"/>
          <w:lang w:val="pt-BR"/>
        </w:rPr>
        <w:t xml:space="preserve">  Quito, DM</w:t>
      </w:r>
      <w:r w:rsidR="00325323">
        <w:rPr>
          <w:sz w:val="24"/>
          <w:szCs w:val="24"/>
          <w:lang w:val="pt-BR"/>
        </w:rPr>
        <w:t xml:space="preserve"> </w:t>
      </w:r>
      <w:r w:rsidR="00D85965">
        <w:rPr>
          <w:sz w:val="24"/>
          <w:szCs w:val="24"/>
          <w:lang w:val="pt-BR"/>
        </w:rPr>
        <w:t>20</w:t>
      </w:r>
      <w:proofErr w:type="gramStart"/>
      <w:r w:rsidR="00D85965">
        <w:rPr>
          <w:sz w:val="24"/>
          <w:szCs w:val="24"/>
          <w:lang w:val="pt-BR"/>
        </w:rPr>
        <w:t xml:space="preserve"> </w:t>
      </w:r>
      <w:r w:rsidRPr="00FB479F">
        <w:rPr>
          <w:sz w:val="24"/>
          <w:szCs w:val="24"/>
          <w:lang w:val="pt-BR"/>
        </w:rPr>
        <w:t xml:space="preserve"> </w:t>
      </w:r>
      <w:proofErr w:type="gramEnd"/>
      <w:r w:rsidRPr="00FB479F">
        <w:rPr>
          <w:sz w:val="24"/>
          <w:szCs w:val="24"/>
          <w:lang w:val="pt-BR"/>
        </w:rPr>
        <w:t>de</w:t>
      </w:r>
      <w:r w:rsidR="00325323">
        <w:rPr>
          <w:sz w:val="24"/>
          <w:szCs w:val="24"/>
          <w:lang w:val="pt-BR"/>
        </w:rPr>
        <w:t xml:space="preserve">  </w:t>
      </w:r>
      <w:proofErr w:type="spellStart"/>
      <w:r w:rsidR="00D85965">
        <w:rPr>
          <w:sz w:val="24"/>
          <w:szCs w:val="24"/>
          <w:lang w:val="pt-BR"/>
        </w:rPr>
        <w:t>noviembre</w:t>
      </w:r>
      <w:proofErr w:type="spellEnd"/>
      <w:r w:rsidR="00D85965">
        <w:rPr>
          <w:sz w:val="24"/>
          <w:szCs w:val="24"/>
          <w:lang w:val="pt-BR"/>
        </w:rPr>
        <w:t xml:space="preserve"> de 2017 </w:t>
      </w:r>
    </w:p>
    <w:sectPr w:rsidR="00D4661A" w:rsidRPr="00FB479F" w:rsidSect="00D876A9">
      <w:headerReference w:type="default" r:id="rId7"/>
      <w:footerReference w:type="default" r:id="rId8"/>
      <w:pgSz w:w="12240" w:h="15840"/>
      <w:pgMar w:top="1417" w:right="1701" w:bottom="1417" w:left="1701"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E43" w:rsidRDefault="00BD7E43">
      <w:pPr>
        <w:spacing w:after="0" w:line="240" w:lineRule="auto"/>
      </w:pPr>
      <w:r>
        <w:separator/>
      </w:r>
    </w:p>
  </w:endnote>
  <w:endnote w:type="continuationSeparator" w:id="1">
    <w:p w:rsidR="00BD7E43" w:rsidRDefault="00BD7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61A" w:rsidRDefault="00D4661A">
    <w:pPr>
      <w:widowControl w:val="0"/>
      <w:spacing w:after="0"/>
    </w:pPr>
  </w:p>
  <w:tbl>
    <w:tblPr>
      <w:tblStyle w:val="a1"/>
      <w:tblW w:w="8838" w:type="dxa"/>
      <w:tblInd w:w="-115" w:type="dxa"/>
      <w:tblLayout w:type="fixed"/>
      <w:tblLook w:val="0400"/>
    </w:tblPr>
    <w:tblGrid>
      <w:gridCol w:w="2946"/>
      <w:gridCol w:w="2946"/>
      <w:gridCol w:w="2946"/>
    </w:tblGrid>
    <w:tr w:rsidR="00D4661A">
      <w:tc>
        <w:tcPr>
          <w:tcW w:w="2946" w:type="dxa"/>
        </w:tcPr>
        <w:p w:rsidR="00D4661A" w:rsidRDefault="00D4661A">
          <w:pPr>
            <w:tabs>
              <w:tab w:val="center" w:pos="4419"/>
              <w:tab w:val="right" w:pos="8838"/>
            </w:tabs>
            <w:spacing w:after="708" w:line="240" w:lineRule="auto"/>
            <w:ind w:left="-115"/>
          </w:pPr>
        </w:p>
      </w:tc>
      <w:tc>
        <w:tcPr>
          <w:tcW w:w="2946" w:type="dxa"/>
        </w:tcPr>
        <w:p w:rsidR="00D4661A" w:rsidRDefault="00D4661A">
          <w:pPr>
            <w:tabs>
              <w:tab w:val="center" w:pos="4419"/>
              <w:tab w:val="right" w:pos="8838"/>
            </w:tabs>
            <w:spacing w:after="708" w:line="240" w:lineRule="auto"/>
            <w:jc w:val="center"/>
          </w:pPr>
        </w:p>
      </w:tc>
      <w:tc>
        <w:tcPr>
          <w:tcW w:w="2946" w:type="dxa"/>
        </w:tcPr>
        <w:p w:rsidR="00D4661A" w:rsidRDefault="00D4661A">
          <w:pPr>
            <w:tabs>
              <w:tab w:val="center" w:pos="4419"/>
              <w:tab w:val="right" w:pos="8838"/>
            </w:tabs>
            <w:spacing w:after="708" w:line="240" w:lineRule="auto"/>
            <w:ind w:right="-115"/>
            <w:jc w:val="right"/>
          </w:pPr>
        </w:p>
      </w:tc>
    </w:tr>
  </w:tbl>
  <w:p w:rsidR="00D4661A" w:rsidRDefault="00D4661A">
    <w:pPr>
      <w:tabs>
        <w:tab w:val="center" w:pos="4419"/>
        <w:tab w:val="right" w:pos="8838"/>
      </w:tabs>
      <w:spacing w:after="708"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E43" w:rsidRDefault="00BD7E43">
      <w:pPr>
        <w:spacing w:after="0" w:line="240" w:lineRule="auto"/>
      </w:pPr>
      <w:r>
        <w:separator/>
      </w:r>
    </w:p>
  </w:footnote>
  <w:footnote w:type="continuationSeparator" w:id="1">
    <w:p w:rsidR="00BD7E43" w:rsidRDefault="00BD7E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61A" w:rsidRDefault="00D4661A">
    <w:pPr>
      <w:tabs>
        <w:tab w:val="center" w:pos="4419"/>
        <w:tab w:val="right" w:pos="8838"/>
      </w:tabs>
      <w:spacing w:after="0" w:line="240" w:lineRule="auto"/>
      <w:rPr>
        <w:b/>
      </w:rPr>
    </w:pPr>
  </w:p>
  <w:p w:rsidR="00D4661A" w:rsidRDefault="00A9294D">
    <w:pPr>
      <w:tabs>
        <w:tab w:val="center" w:pos="4419"/>
        <w:tab w:val="right" w:pos="8838"/>
      </w:tabs>
      <w:spacing w:after="0" w:line="240" w:lineRule="auto"/>
      <w:jc w:val="center"/>
      <w:rPr>
        <w:b/>
      </w:rPr>
    </w:pPr>
    <w:r>
      <w:rPr>
        <w:noProof/>
      </w:rPr>
      <w:drawing>
        <wp:inline distT="0" distB="0" distL="0" distR="0">
          <wp:extent cx="830659" cy="833438"/>
          <wp:effectExtent l="0" t="0" r="0" b="0"/>
          <wp:docPr id="1" name="image2.jpg" descr="File:Sellouce.JPEG"/>
          <wp:cNvGraphicFramePr/>
          <a:graphic xmlns:a="http://schemas.openxmlformats.org/drawingml/2006/main">
            <a:graphicData uri="http://schemas.openxmlformats.org/drawingml/2006/picture">
              <pic:pic xmlns:pic="http://schemas.openxmlformats.org/drawingml/2006/picture">
                <pic:nvPicPr>
                  <pic:cNvPr id="0" name="image2.jpg" descr="File:Sellouce.JPEG"/>
                  <pic:cNvPicPr preferRelativeResize="0"/>
                </pic:nvPicPr>
                <pic:blipFill>
                  <a:blip r:embed="rId1"/>
                  <a:srcRect/>
                  <a:stretch>
                    <a:fillRect/>
                  </a:stretch>
                </pic:blipFill>
                <pic:spPr>
                  <a:xfrm>
                    <a:off x="0" y="0"/>
                    <a:ext cx="830659" cy="833438"/>
                  </a:xfrm>
                  <a:prstGeom prst="rect">
                    <a:avLst/>
                  </a:prstGeom>
                  <a:ln/>
                </pic:spPr>
              </pic:pic>
            </a:graphicData>
          </a:graphic>
        </wp:inline>
      </w:drawing>
    </w:r>
  </w:p>
  <w:p w:rsidR="00D4661A" w:rsidRDefault="00A9294D">
    <w:pPr>
      <w:tabs>
        <w:tab w:val="center" w:pos="4419"/>
        <w:tab w:val="right" w:pos="8838"/>
      </w:tabs>
      <w:spacing w:after="0" w:line="240" w:lineRule="auto"/>
      <w:jc w:val="center"/>
      <w:rPr>
        <w:b/>
      </w:rPr>
    </w:pPr>
    <w:r>
      <w:rPr>
        <w:b/>
      </w:rPr>
      <w:t>UNIVERSIDAD CENTRAL DEL ECUADOR</w:t>
    </w:r>
  </w:p>
  <w:p w:rsidR="00D4661A" w:rsidRDefault="00A9294D">
    <w:pPr>
      <w:tabs>
        <w:tab w:val="center" w:pos="4419"/>
        <w:tab w:val="right" w:pos="8838"/>
      </w:tabs>
      <w:spacing w:after="0" w:line="240" w:lineRule="auto"/>
      <w:jc w:val="center"/>
    </w:pPr>
    <w:r>
      <w:t>SUBCOMITÉ DE ÉTICA DE INVESTIGACIÓN EN SERES HUMANOS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36D04"/>
    <w:multiLevelType w:val="multilevel"/>
    <w:tmpl w:val="275EBC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0"/>
    <w:footnote w:id="1"/>
  </w:footnotePr>
  <w:endnotePr>
    <w:endnote w:id="0"/>
    <w:endnote w:id="1"/>
  </w:endnotePr>
  <w:compat/>
  <w:rsids>
    <w:rsidRoot w:val="00D4661A"/>
    <w:rsid w:val="001E0510"/>
    <w:rsid w:val="003143FA"/>
    <w:rsid w:val="00325323"/>
    <w:rsid w:val="0042469D"/>
    <w:rsid w:val="007E6EB2"/>
    <w:rsid w:val="00A9294D"/>
    <w:rsid w:val="00BD7E43"/>
    <w:rsid w:val="00BE7131"/>
    <w:rsid w:val="00D4661A"/>
    <w:rsid w:val="00D85965"/>
    <w:rsid w:val="00D876A9"/>
    <w:rsid w:val="00E4702B"/>
    <w:rsid w:val="00FB479F"/>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EC" w:eastAsia="es-EC"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76A9"/>
  </w:style>
  <w:style w:type="paragraph" w:styleId="Ttulo1">
    <w:name w:val="heading 1"/>
    <w:basedOn w:val="Normal"/>
    <w:next w:val="Normal"/>
    <w:rsid w:val="00D876A9"/>
    <w:pPr>
      <w:keepNext/>
      <w:keepLines/>
      <w:spacing w:before="480" w:after="120"/>
      <w:contextualSpacing/>
      <w:outlineLvl w:val="0"/>
    </w:pPr>
    <w:rPr>
      <w:b/>
      <w:sz w:val="48"/>
      <w:szCs w:val="48"/>
    </w:rPr>
  </w:style>
  <w:style w:type="paragraph" w:styleId="Ttulo2">
    <w:name w:val="heading 2"/>
    <w:basedOn w:val="Normal"/>
    <w:next w:val="Normal"/>
    <w:rsid w:val="00D876A9"/>
    <w:pPr>
      <w:keepNext/>
      <w:keepLines/>
      <w:spacing w:before="360" w:after="80"/>
      <w:contextualSpacing/>
      <w:outlineLvl w:val="1"/>
    </w:pPr>
    <w:rPr>
      <w:b/>
      <w:sz w:val="36"/>
      <w:szCs w:val="36"/>
    </w:rPr>
  </w:style>
  <w:style w:type="paragraph" w:styleId="Ttulo3">
    <w:name w:val="heading 3"/>
    <w:basedOn w:val="Normal"/>
    <w:next w:val="Normal"/>
    <w:rsid w:val="00D876A9"/>
    <w:pPr>
      <w:keepNext/>
      <w:keepLines/>
      <w:spacing w:before="280" w:after="80"/>
      <w:contextualSpacing/>
      <w:outlineLvl w:val="2"/>
    </w:pPr>
    <w:rPr>
      <w:b/>
      <w:sz w:val="28"/>
      <w:szCs w:val="28"/>
    </w:rPr>
  </w:style>
  <w:style w:type="paragraph" w:styleId="Ttulo4">
    <w:name w:val="heading 4"/>
    <w:basedOn w:val="Normal"/>
    <w:next w:val="Normal"/>
    <w:rsid w:val="00D876A9"/>
    <w:pPr>
      <w:keepNext/>
      <w:keepLines/>
      <w:spacing w:before="240" w:after="40"/>
      <w:contextualSpacing/>
      <w:outlineLvl w:val="3"/>
    </w:pPr>
    <w:rPr>
      <w:b/>
      <w:sz w:val="24"/>
      <w:szCs w:val="24"/>
    </w:rPr>
  </w:style>
  <w:style w:type="paragraph" w:styleId="Ttulo5">
    <w:name w:val="heading 5"/>
    <w:basedOn w:val="Normal"/>
    <w:next w:val="Normal"/>
    <w:rsid w:val="00D876A9"/>
    <w:pPr>
      <w:keepNext/>
      <w:keepLines/>
      <w:spacing w:before="220" w:after="40"/>
      <w:contextualSpacing/>
      <w:outlineLvl w:val="4"/>
    </w:pPr>
    <w:rPr>
      <w:b/>
    </w:rPr>
  </w:style>
  <w:style w:type="paragraph" w:styleId="Ttulo6">
    <w:name w:val="heading 6"/>
    <w:basedOn w:val="Normal"/>
    <w:next w:val="Normal"/>
    <w:rsid w:val="00D876A9"/>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876A9"/>
    <w:tblPr>
      <w:tblCellMar>
        <w:top w:w="0" w:type="dxa"/>
        <w:left w:w="0" w:type="dxa"/>
        <w:bottom w:w="0" w:type="dxa"/>
        <w:right w:w="0" w:type="dxa"/>
      </w:tblCellMar>
    </w:tblPr>
  </w:style>
  <w:style w:type="paragraph" w:styleId="Ttulo">
    <w:name w:val="Title"/>
    <w:basedOn w:val="Normal"/>
    <w:next w:val="Normal"/>
    <w:rsid w:val="00D876A9"/>
    <w:pPr>
      <w:keepNext/>
      <w:keepLines/>
      <w:spacing w:before="480" w:after="120"/>
      <w:contextualSpacing/>
    </w:pPr>
    <w:rPr>
      <w:b/>
      <w:sz w:val="72"/>
      <w:szCs w:val="72"/>
    </w:rPr>
  </w:style>
  <w:style w:type="paragraph" w:styleId="Subttulo">
    <w:name w:val="Subtitle"/>
    <w:basedOn w:val="Normal"/>
    <w:next w:val="Normal"/>
    <w:rsid w:val="00D876A9"/>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D876A9"/>
    <w:pPr>
      <w:contextualSpacing/>
    </w:pPr>
    <w:tblPr>
      <w:tblStyleRowBandSize w:val="1"/>
      <w:tblStyleColBandSize w:val="1"/>
      <w:tblCellMar>
        <w:top w:w="0" w:type="dxa"/>
        <w:left w:w="115" w:type="dxa"/>
        <w:bottom w:w="0" w:type="dxa"/>
        <w:right w:w="115" w:type="dxa"/>
      </w:tblCellMar>
    </w:tblPr>
    <w:tblStylePr w:type="firstRow">
      <w:pPr>
        <w:contextualSpacing/>
      </w:pPr>
      <w:rPr>
        <w:b/>
      </w:rPr>
      <w:tblPr/>
      <w:tcPr>
        <w:tcBorders>
          <w:bottom w:val="single" w:sz="12" w:space="0" w:color="9CC3E5"/>
        </w:tcBorders>
        <w:tcMar>
          <w:top w:w="0" w:type="dxa"/>
          <w:left w:w="115" w:type="dxa"/>
          <w:bottom w:w="0" w:type="dxa"/>
          <w:right w:w="115" w:type="dxa"/>
        </w:tcMar>
      </w:tcPr>
    </w:tblStylePr>
    <w:tblStylePr w:type="lastRow">
      <w:pPr>
        <w:contextualSpacing/>
      </w:pPr>
      <w:rPr>
        <w:b/>
      </w:rPr>
      <w:tblPr/>
      <w:tcPr>
        <w:tcBorders>
          <w:top w:val="single" w:sz="4" w:space="0" w:color="9CC3E5"/>
        </w:tcBorders>
        <w:tcMar>
          <w:top w:w="0" w:type="dxa"/>
          <w:left w:w="115" w:type="dxa"/>
          <w:bottom w:w="0" w:type="dxa"/>
          <w:right w:w="115" w:type="dxa"/>
        </w:tcMar>
      </w:tcPr>
    </w:tblStylePr>
    <w:tblStylePr w:type="firstCol">
      <w:pPr>
        <w:contextualSpacing/>
      </w:pPr>
      <w:rPr>
        <w:b/>
      </w:rPr>
      <w:tblPr/>
      <w:tcPr>
        <w:tcMar>
          <w:top w:w="0" w:type="dxa"/>
          <w:left w:w="115" w:type="dxa"/>
          <w:bottom w:w="0" w:type="dxa"/>
          <w:right w:w="115" w:type="dxa"/>
        </w:tcMar>
      </w:tcPr>
    </w:tblStylePr>
    <w:tblStylePr w:type="lastCol">
      <w:pPr>
        <w:contextualSpacing/>
      </w:pPr>
      <w:rPr>
        <w:b/>
      </w:rPr>
      <w:tblPr/>
      <w:tcPr>
        <w:tcMar>
          <w:top w:w="0" w:type="dxa"/>
          <w:left w:w="115" w:type="dxa"/>
          <w:bottom w:w="0" w:type="dxa"/>
          <w:right w:w="115" w:type="dxa"/>
        </w:tcMar>
      </w:tcPr>
    </w:tblStylePr>
  </w:style>
  <w:style w:type="table" w:customStyle="1" w:styleId="a0">
    <w:basedOn w:val="TableNormal"/>
    <w:rsid w:val="00D876A9"/>
    <w:pPr>
      <w:contextualSpacing/>
    </w:pPr>
    <w:tblPr>
      <w:tblStyleRowBandSize w:val="1"/>
      <w:tblStyleColBandSize w:val="1"/>
      <w:tblCellMar>
        <w:top w:w="0" w:type="dxa"/>
        <w:left w:w="115" w:type="dxa"/>
        <w:bottom w:w="0" w:type="dxa"/>
        <w:right w:w="115" w:type="dxa"/>
      </w:tblCellMar>
    </w:tblPr>
    <w:tblStylePr w:type="firstRow">
      <w:pPr>
        <w:contextualSpacing/>
      </w:pPr>
      <w:rPr>
        <w:b/>
      </w:rPr>
      <w:tblPr/>
      <w:tcPr>
        <w:tcBorders>
          <w:bottom w:val="single" w:sz="12" w:space="0" w:color="9CC3E5"/>
        </w:tcBorders>
        <w:tcMar>
          <w:top w:w="0" w:type="dxa"/>
          <w:left w:w="115" w:type="dxa"/>
          <w:bottom w:w="0" w:type="dxa"/>
          <w:right w:w="115" w:type="dxa"/>
        </w:tcMar>
      </w:tcPr>
    </w:tblStylePr>
    <w:tblStylePr w:type="lastRow">
      <w:pPr>
        <w:contextualSpacing/>
      </w:pPr>
      <w:rPr>
        <w:b/>
      </w:rPr>
      <w:tblPr/>
      <w:tcPr>
        <w:tcBorders>
          <w:top w:val="single" w:sz="4" w:space="0" w:color="9CC3E5"/>
        </w:tcBorders>
        <w:tcMar>
          <w:top w:w="0" w:type="dxa"/>
          <w:left w:w="115" w:type="dxa"/>
          <w:bottom w:w="0" w:type="dxa"/>
          <w:right w:w="115" w:type="dxa"/>
        </w:tcMar>
      </w:tcPr>
    </w:tblStylePr>
    <w:tblStylePr w:type="firstCol">
      <w:pPr>
        <w:contextualSpacing/>
      </w:pPr>
      <w:rPr>
        <w:b/>
      </w:rPr>
      <w:tblPr/>
      <w:tcPr>
        <w:tcMar>
          <w:top w:w="0" w:type="dxa"/>
          <w:left w:w="115" w:type="dxa"/>
          <w:bottom w:w="0" w:type="dxa"/>
          <w:right w:w="115" w:type="dxa"/>
        </w:tcMar>
      </w:tcPr>
    </w:tblStylePr>
    <w:tblStylePr w:type="lastCol">
      <w:pPr>
        <w:contextualSpacing/>
      </w:pPr>
      <w:rPr>
        <w:b/>
      </w:rPr>
      <w:tblPr/>
      <w:tcPr>
        <w:tcMar>
          <w:top w:w="0" w:type="dxa"/>
          <w:left w:w="115" w:type="dxa"/>
          <w:bottom w:w="0" w:type="dxa"/>
          <w:right w:w="115" w:type="dxa"/>
        </w:tcMar>
      </w:tcPr>
    </w:tblStylePr>
  </w:style>
  <w:style w:type="table" w:customStyle="1" w:styleId="a1">
    <w:basedOn w:val="TableNormal"/>
    <w:rsid w:val="00D876A9"/>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FB47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479F"/>
    <w:rPr>
      <w:rFonts w:ascii="Tahoma" w:hAnsi="Tahoma" w:cs="Tahoma"/>
      <w:sz w:val="16"/>
      <w:szCs w:val="16"/>
    </w:rPr>
  </w:style>
  <w:style w:type="paragraph" w:styleId="Sinespaciado">
    <w:name w:val="No Spacing"/>
    <w:uiPriority w:val="1"/>
    <w:qFormat/>
    <w:rsid w:val="00BE71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EC" w:eastAsia="es-EC"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rPr>
        <w:b/>
      </w:rPr>
      <w:tblPr/>
      <w:tcPr>
        <w:tcBorders>
          <w:bottom w:val="single" w:sz="12" w:space="0" w:color="9CC3E5"/>
        </w:tcBorders>
        <w:tcMar>
          <w:top w:w="0" w:type="dxa"/>
          <w:left w:w="115" w:type="dxa"/>
          <w:bottom w:w="0" w:type="dxa"/>
          <w:right w:w="115" w:type="dxa"/>
        </w:tcMar>
      </w:tcPr>
    </w:tblStylePr>
    <w:tblStylePr w:type="lastRow">
      <w:pPr>
        <w:contextualSpacing/>
      </w:pPr>
      <w:rPr>
        <w:b/>
      </w:rPr>
      <w:tblPr/>
      <w:tcPr>
        <w:tcBorders>
          <w:top w:val="single" w:sz="4" w:space="0" w:color="9CC3E5"/>
        </w:tcBorders>
        <w:tcMar>
          <w:top w:w="0" w:type="dxa"/>
          <w:left w:w="115" w:type="dxa"/>
          <w:bottom w:w="0" w:type="dxa"/>
          <w:right w:w="115" w:type="dxa"/>
        </w:tcMar>
      </w:tcPr>
    </w:tblStylePr>
    <w:tblStylePr w:type="firstCol">
      <w:pPr>
        <w:contextualSpacing/>
      </w:pPr>
      <w:rPr>
        <w:b/>
      </w:rPr>
      <w:tblPr/>
      <w:tcPr>
        <w:tcMar>
          <w:top w:w="0" w:type="dxa"/>
          <w:left w:w="115" w:type="dxa"/>
          <w:bottom w:w="0" w:type="dxa"/>
          <w:right w:w="115" w:type="dxa"/>
        </w:tcMar>
      </w:tcPr>
    </w:tblStylePr>
    <w:tblStylePr w:type="lastCol">
      <w:pPr>
        <w:contextualSpacing/>
      </w:pPr>
      <w:rPr>
        <w:b/>
      </w:rPr>
      <w:tblPr/>
      <w:tcPr>
        <w:tcMar>
          <w:top w:w="0" w:type="dxa"/>
          <w:left w:w="115" w:type="dxa"/>
          <w:bottom w:w="0" w:type="dxa"/>
          <w:right w:w="115" w:type="dxa"/>
        </w:tcMar>
      </w:tcPr>
    </w:tblStylePr>
  </w:style>
  <w:style w:type="table" w:customStyle="1" w:styleId="a0">
    <w:basedOn w:val="TableNormal"/>
    <w:pPr>
      <w:contextualSpacing/>
    </w:pPr>
    <w:tblPr>
      <w:tblStyleRowBandSize w:val="1"/>
      <w:tblStyleColBandSize w:val="1"/>
      <w:tblCellMar>
        <w:top w:w="0" w:type="dxa"/>
        <w:left w:w="115" w:type="dxa"/>
        <w:bottom w:w="0" w:type="dxa"/>
        <w:right w:w="115" w:type="dxa"/>
      </w:tblCellMar>
    </w:tblPr>
    <w:tblStylePr w:type="firstRow">
      <w:pPr>
        <w:contextualSpacing/>
      </w:pPr>
      <w:rPr>
        <w:b/>
      </w:rPr>
      <w:tblPr/>
      <w:tcPr>
        <w:tcBorders>
          <w:bottom w:val="single" w:sz="12" w:space="0" w:color="9CC3E5"/>
        </w:tcBorders>
        <w:tcMar>
          <w:top w:w="0" w:type="dxa"/>
          <w:left w:w="115" w:type="dxa"/>
          <w:bottom w:w="0" w:type="dxa"/>
          <w:right w:w="115" w:type="dxa"/>
        </w:tcMar>
      </w:tcPr>
    </w:tblStylePr>
    <w:tblStylePr w:type="lastRow">
      <w:pPr>
        <w:contextualSpacing/>
      </w:pPr>
      <w:rPr>
        <w:b/>
      </w:rPr>
      <w:tblPr/>
      <w:tcPr>
        <w:tcBorders>
          <w:top w:val="single" w:sz="4" w:space="0" w:color="9CC3E5"/>
        </w:tcBorders>
        <w:tcMar>
          <w:top w:w="0" w:type="dxa"/>
          <w:left w:w="115" w:type="dxa"/>
          <w:bottom w:w="0" w:type="dxa"/>
          <w:right w:w="115" w:type="dxa"/>
        </w:tcMar>
      </w:tcPr>
    </w:tblStylePr>
    <w:tblStylePr w:type="firstCol">
      <w:pPr>
        <w:contextualSpacing/>
      </w:pPr>
      <w:rPr>
        <w:b/>
      </w:rPr>
      <w:tblPr/>
      <w:tcPr>
        <w:tcMar>
          <w:top w:w="0" w:type="dxa"/>
          <w:left w:w="115" w:type="dxa"/>
          <w:bottom w:w="0" w:type="dxa"/>
          <w:right w:w="115" w:type="dxa"/>
        </w:tcMar>
      </w:tcPr>
    </w:tblStylePr>
    <w:tblStylePr w:type="lastCol">
      <w:pPr>
        <w:contextualSpacing/>
      </w:pPr>
      <w:rPr>
        <w:b/>
      </w:rPr>
      <w:tblPr/>
      <w:tcPr>
        <w:tcMar>
          <w:top w:w="0" w:type="dxa"/>
          <w:left w:w="115" w:type="dxa"/>
          <w:bottom w:w="0" w:type="dxa"/>
          <w:right w:w="115" w:type="dxa"/>
        </w:tcMar>
      </w:tcPr>
    </w:tblStylePr>
  </w:style>
  <w:style w:type="table" w:customStyle="1" w:styleId="a1">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FB47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479F"/>
    <w:rPr>
      <w:rFonts w:ascii="Tahoma" w:hAnsi="Tahoma" w:cs="Tahoma"/>
      <w:sz w:val="16"/>
      <w:szCs w:val="16"/>
    </w:rPr>
  </w:style>
  <w:style w:type="paragraph" w:styleId="Sinespaciado">
    <w:name w:val="No Spacing"/>
    <w:uiPriority w:val="1"/>
    <w:qFormat/>
    <w:rsid w:val="00BE7131"/>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639</Words>
  <Characters>3516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MARCELO SALAZAR MANOSALVAS</dc:creator>
  <cp:lastModifiedBy>EvMed</cp:lastModifiedBy>
  <cp:revision>6</cp:revision>
  <cp:lastPrinted>2018-01-14T20:29:00Z</cp:lastPrinted>
  <dcterms:created xsi:type="dcterms:W3CDTF">2017-11-18T23:17:00Z</dcterms:created>
  <dcterms:modified xsi:type="dcterms:W3CDTF">2018-01-14T20:38:00Z</dcterms:modified>
</cp:coreProperties>
</file>